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CCFBFD4190BD42A2B28E90CCC996420D"/>
        </w:placeholder>
        <w:text w:multiLine="1"/>
      </w:sdtPr>
      <w:sdtEndPr>
        <w:rPr>
          <w:rStyle w:val="PNNzevakce"/>
        </w:rPr>
      </w:sdtEndPr>
      <w:sdtContent>
        <w:p w14:paraId="2D790878" w14:textId="40A7995D" w:rsidR="008F4AEA" w:rsidRPr="007213E4" w:rsidRDefault="00324714" w:rsidP="007213E4">
          <w:pPr>
            <w:pStyle w:val="PNTextzkladn"/>
            <w:rPr>
              <w:rStyle w:val="PNNzevakce"/>
            </w:rPr>
          </w:pPr>
          <w:r w:rsidRPr="00324714">
            <w:rPr>
              <w:rStyle w:val="PNNzevakce"/>
            </w:rPr>
            <w:t xml:space="preserve">„Cyklická obnova trakčního vedení v úseku Úpořiny – Ohníč“ </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proofErr w:type="gramStart"/>
      <w:r w:rsidRPr="00EF10BA">
        <w:rPr>
          <w:highlight w:val="yellow"/>
        </w:rPr>
        <w:t>VLOŽÍ</w:t>
      </w:r>
      <w:proofErr w:type="gramEnd"/>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6E068215" w14:textId="77777777" w:rsidR="00324714" w:rsidRDefault="00324714" w:rsidP="00324714">
      <w:pPr>
        <w:pStyle w:val="PNTextbezodsazmezer"/>
      </w:pPr>
      <w:r>
        <w:t>Ing. Jan Kazda</w:t>
      </w:r>
    </w:p>
    <w:p w14:paraId="0AB94443" w14:textId="77777777" w:rsidR="00324714" w:rsidRDefault="00324714" w:rsidP="00324714">
      <w:pPr>
        <w:pStyle w:val="PNTextbezodsazmezer"/>
      </w:pPr>
      <w:r>
        <w:t>Správa železnic, státní organizace</w:t>
      </w:r>
    </w:p>
    <w:p w14:paraId="007C6FB9" w14:textId="77777777" w:rsidR="00324714" w:rsidRDefault="00324714" w:rsidP="00324714">
      <w:pPr>
        <w:pStyle w:val="PNTextbezodsazmezer"/>
      </w:pPr>
      <w:r>
        <w:t>Oblastní ředitelství Ústí nad Labem</w:t>
      </w:r>
    </w:p>
    <w:p w14:paraId="40D6B438" w14:textId="77777777" w:rsidR="00324714" w:rsidRDefault="00324714" w:rsidP="00324714">
      <w:pPr>
        <w:pStyle w:val="PNTextbezodsazmezer"/>
      </w:pPr>
      <w:r>
        <w:t>Úsek náměstka pro provoz infrastruktury</w:t>
      </w:r>
    </w:p>
    <w:p w14:paraId="07CCA20A" w14:textId="77777777" w:rsidR="00324714" w:rsidRDefault="00324714" w:rsidP="00324714">
      <w:pPr>
        <w:pStyle w:val="PNTextbezodsazmezer"/>
      </w:pPr>
      <w:r>
        <w:t>Odbor provozu infrastruktury</w:t>
      </w:r>
    </w:p>
    <w:p w14:paraId="50710278" w14:textId="77777777" w:rsidR="00324714" w:rsidRDefault="00324714" w:rsidP="00324714">
      <w:pPr>
        <w:pStyle w:val="PNTextbezodsazmezer"/>
      </w:pPr>
      <w:r>
        <w:t>Železničářská 1386/31, 400 03 Ústí nad Labem</w:t>
      </w:r>
    </w:p>
    <w:p w14:paraId="11A02180" w14:textId="19E1AFD7" w:rsidR="00324714" w:rsidRDefault="00324714" w:rsidP="00324714">
      <w:pPr>
        <w:pStyle w:val="PNTextbezodsazmezer"/>
      </w:pPr>
      <w:r>
        <w:t xml:space="preserve">telefon: +420 972 424 416, mobil: +420 724 496 765, e-mail: </w:t>
      </w:r>
      <w:hyperlink r:id="rId11" w:history="1">
        <w:r w:rsidRPr="00FA1FF8">
          <w:rPr>
            <w:rStyle w:val="Hypertextovodkaz"/>
            <w:noProof w:val="0"/>
          </w:rPr>
          <w:t>Kazda@spravazeleznic.cz</w:t>
        </w:r>
      </w:hyperlink>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2DD938C0" w14:textId="59C7801B" w:rsidR="00B447D1" w:rsidRDefault="00B447D1" w:rsidP="00B447D1">
      <w:pPr>
        <w:pStyle w:val="PNTextzkladn"/>
      </w:pPr>
      <w:bookmarkStart w:id="0" w:name="_Hlk135650157"/>
      <w:r>
        <w:t xml:space="preserve">Faktury budou vystavené v souladu s Právními předpisy. U zhotovování Díla, které je spolufinancováno z prostředků </w:t>
      </w:r>
      <w:r w:rsidRPr="0072074C">
        <w:t>České republiky – Státního fondu dopravní infrastruktury a z úvěru od Evropské investiční banky (EIB), jehož příjemcem bude Česká republika</w:t>
      </w:r>
      <w:r>
        <w:t xml:space="preserve">, budou Faktury </w:t>
      </w:r>
      <w:r w:rsidRPr="00EF10BA">
        <w:t>vystaveny</w:t>
      </w:r>
      <w:r>
        <w:t xml:space="preserve"> dle vzoru uvedeném na webových stránkách Správy železnic, státní organizace (</w:t>
      </w:r>
      <w:hyperlink r:id="rId12" w:history="1">
        <w:r w:rsidRPr="00D81976">
          <w:rPr>
            <w:rStyle w:val="Hypertextovodkaz"/>
            <w:noProof w:val="0"/>
          </w:rPr>
          <w:t>https://www.spravazeleznic.cz/stavby-zakazky/podklady-pro-zhotovitele/vzor-faktury</w:t>
        </w:r>
      </w:hyperlink>
      <w:r>
        <w:t>).</w:t>
      </w:r>
      <w:bookmarkEnd w:id="0"/>
      <w:r w:rsidR="00F66A9C" w:rsidRPr="00F66A9C">
        <w:rPr>
          <w:color w:val="FF0000"/>
        </w:rPr>
        <w:t xml:space="preserve"> </w:t>
      </w:r>
      <w:r w:rsidR="00F66A9C" w:rsidRPr="0075774F">
        <w:rPr>
          <w:b/>
          <w:bCs/>
        </w:rPr>
        <w:t>Do vzoru Faktury dle předchozí věty vyplňuje Zhotovitel do kolonky „ISPROFIN No.:“ číslo v záhlaví Smlouvy uvedené jako „</w:t>
      </w:r>
      <w:proofErr w:type="spellStart"/>
      <w:r w:rsidR="00F66A9C" w:rsidRPr="0075774F">
        <w:rPr>
          <w:b/>
          <w:bCs/>
        </w:rPr>
        <w:t>SubISPROFOND</w:t>
      </w:r>
      <w:proofErr w:type="spellEnd"/>
      <w:r w:rsidR="00F66A9C" w:rsidRPr="0075774F">
        <w:rPr>
          <w:b/>
          <w:bCs/>
        </w:rPr>
        <w:t>“ a kolonku „</w:t>
      </w:r>
      <w:proofErr w:type="spellStart"/>
      <w:r w:rsidR="00F66A9C" w:rsidRPr="0075774F">
        <w:rPr>
          <w:b/>
          <w:bCs/>
        </w:rPr>
        <w:t>Evid</w:t>
      </w:r>
      <w:proofErr w:type="spellEnd"/>
      <w:r w:rsidR="00F66A9C" w:rsidRPr="0075774F">
        <w:rPr>
          <w:b/>
          <w:bCs/>
        </w:rPr>
        <w:t>.</w:t>
      </w:r>
      <w:r w:rsidR="006D56FB">
        <w:rPr>
          <w:b/>
          <w:bCs/>
        </w:rPr>
        <w:t xml:space="preserve"> </w:t>
      </w:r>
      <w:r w:rsidR="00F66A9C" w:rsidRPr="0075774F">
        <w:rPr>
          <w:b/>
          <w:bCs/>
        </w:rPr>
        <w:t>č.</w:t>
      </w:r>
      <w:r w:rsidR="006D56FB">
        <w:rPr>
          <w:b/>
          <w:bCs/>
        </w:rPr>
        <w:t xml:space="preserve"> </w:t>
      </w:r>
      <w:r w:rsidR="00F66A9C" w:rsidRPr="0075774F">
        <w:rPr>
          <w:b/>
          <w:bCs/>
        </w:rPr>
        <w:t>projektu/Project No.:“ nevyplňuje.</w:t>
      </w:r>
      <w:r w:rsidRPr="00F66A9C">
        <w:t xml:space="preserve"> </w:t>
      </w:r>
      <w:r>
        <w:t xml:space="preserve">Na žádost Objednatele vystaví Zhotovitel cizojazyčnou fakturu. </w:t>
      </w:r>
    </w:p>
    <w:p w14:paraId="6CBBE913" w14:textId="6CC67F26"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lastRenderedPageBreak/>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3"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5610B9FE" w14:textId="77777777" w:rsidR="00B447D1" w:rsidRDefault="00B447D1" w:rsidP="00B447D1">
      <w:pPr>
        <w:pStyle w:val="PNOdrka1-"/>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5ABC343E" w14:textId="77777777" w:rsidR="00B447D1" w:rsidRDefault="00B447D1" w:rsidP="0075774F">
      <w:pPr>
        <w:pStyle w:val="Textbezslovn"/>
        <w:ind w:left="0"/>
      </w:pPr>
      <w:r>
        <w:t>Objednatel upřednostňuje příjem těchto daňových dokladů v digitální podobě ve formátu PDF/A, ISO 19005, min. verze PDF/A-</w:t>
      </w:r>
      <w:proofErr w:type="gramStart"/>
      <w:r>
        <w:t>2b</w:t>
      </w:r>
      <w:proofErr w:type="gramEnd"/>
      <w:r>
        <w:t>, na výše uvedené emailové adrese. V případě, že je daňový doklad zasílán na výše uvedenou e-mailovou adresu, považuje se daňový doklad za doručený po obdržení notifikace doručení, která je automaticky odesílána odesílateli.“</w:t>
      </w:r>
    </w:p>
    <w:p w14:paraId="27B89FFF" w14:textId="77777777" w:rsidR="00B447D1" w:rsidRPr="00B94735" w:rsidRDefault="00B447D1" w:rsidP="0075774F">
      <w:pPr>
        <w:pStyle w:val="PNOdrka1-"/>
        <w:numPr>
          <w:ilvl w:val="0"/>
          <w:numId w:val="0"/>
        </w:numPr>
        <w:ind w:left="720"/>
      </w:pPr>
    </w:p>
    <w:p w14:paraId="6FCF6B18" w14:textId="7B84C619" w:rsidR="00C96E7C" w:rsidRPr="00873BC8" w:rsidRDefault="00C96E7C" w:rsidP="00873BC8">
      <w:pPr>
        <w:pStyle w:val="PNNadpis10bPod-l111"/>
        <w:rPr>
          <w:color w:val="00B050"/>
        </w:rPr>
      </w:pPr>
      <w:r>
        <w:t>1.1.5.6</w:t>
      </w:r>
      <w:r w:rsidR="00CF609C">
        <w:tab/>
      </w:r>
      <w:r>
        <w:t xml:space="preserve">Definice sekcí </w:t>
      </w: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529"/>
        <w:gridCol w:w="3339"/>
      </w:tblGrid>
      <w:tr w:rsidR="00E41EEA" w:rsidRPr="00126C15" w14:paraId="21E56F34" w14:textId="77777777" w:rsidTr="00385E6D">
        <w:trPr>
          <w:cnfStyle w:val="100000000000" w:firstRow="1" w:lastRow="0" w:firstColumn="0" w:lastColumn="0" w:oddVBand="0" w:evenVBand="0" w:oddHBand="0" w:evenHBand="0" w:firstRowFirstColumn="0" w:firstRowLastColumn="0" w:lastRowFirstColumn="0" w:lastRowLastColumn="0"/>
        </w:trPr>
        <w:tc>
          <w:tcPr>
            <w:tcW w:w="5529" w:type="dxa"/>
          </w:tcPr>
          <w:p w14:paraId="25964205" w14:textId="77777777" w:rsidR="00E41EEA" w:rsidRPr="00126C15" w:rsidRDefault="00E41EEA" w:rsidP="00C8486C">
            <w:pPr>
              <w:pStyle w:val="Tabulka-9"/>
              <w:rPr>
                <w:b w:val="0"/>
              </w:rPr>
            </w:pPr>
            <w:r w:rsidRPr="00126C15">
              <w:t>Popis</w:t>
            </w:r>
          </w:p>
        </w:tc>
        <w:tc>
          <w:tcPr>
            <w:tcW w:w="3339" w:type="dxa"/>
          </w:tcPr>
          <w:p w14:paraId="106F88F2" w14:textId="77777777" w:rsidR="00E41EEA" w:rsidRPr="00126C15" w:rsidRDefault="00E41EEA" w:rsidP="00C8486C">
            <w:pPr>
              <w:pStyle w:val="Tabulka-9"/>
              <w:rPr>
                <w:b w:val="0"/>
              </w:rPr>
            </w:pPr>
            <w:r w:rsidRPr="00126C15">
              <w:t>Doba pro dokončení</w:t>
            </w:r>
          </w:p>
        </w:tc>
      </w:tr>
      <w:tr w:rsidR="00E41EEA" w:rsidRPr="00625015" w14:paraId="1703D9D8" w14:textId="77777777" w:rsidTr="00385E6D">
        <w:tc>
          <w:tcPr>
            <w:tcW w:w="5529" w:type="dxa"/>
          </w:tcPr>
          <w:p w14:paraId="79E7D5B6" w14:textId="77777777" w:rsidR="00E41EEA" w:rsidRPr="00625015" w:rsidRDefault="00E41EEA" w:rsidP="00C8486C">
            <w:pPr>
              <w:pStyle w:val="Tabulka-9"/>
            </w:pPr>
            <w:r w:rsidRPr="005162D2">
              <w:rPr>
                <w:b/>
                <w:bCs/>
              </w:rPr>
              <w:t>Sekce</w:t>
            </w:r>
            <w:r w:rsidR="009A06AE" w:rsidRPr="005162D2">
              <w:rPr>
                <w:b/>
                <w:bCs/>
              </w:rPr>
              <w:t xml:space="preserve"> </w:t>
            </w:r>
            <w:r w:rsidR="001965E6" w:rsidRPr="005162D2">
              <w:rPr>
                <w:b/>
                <w:bCs/>
              </w:rPr>
              <w:t>1</w:t>
            </w:r>
            <w:r w:rsidR="001965E6" w:rsidRPr="00625015">
              <w:t xml:space="preserve"> </w:t>
            </w:r>
            <w:r w:rsidR="009A06AE" w:rsidRPr="00625015">
              <w:t>stavební</w:t>
            </w:r>
          </w:p>
          <w:p w14:paraId="4A3F38F4" w14:textId="77777777" w:rsidR="005162D2" w:rsidRDefault="005162D2" w:rsidP="00324714">
            <w:pPr>
              <w:pStyle w:val="Tabulka-9"/>
            </w:pPr>
            <w:r>
              <w:t>zahrnující všechny SO</w:t>
            </w:r>
          </w:p>
          <w:p w14:paraId="39805356" w14:textId="320378D4" w:rsidR="00E55B33" w:rsidRPr="00625015" w:rsidRDefault="005162D2" w:rsidP="00324714">
            <w:pPr>
              <w:pStyle w:val="Tabulka-9"/>
            </w:pPr>
            <w:r>
              <w:t>kromě zpracování DSPS, GDPS a dokladové části</w:t>
            </w:r>
          </w:p>
        </w:tc>
        <w:tc>
          <w:tcPr>
            <w:tcW w:w="3339" w:type="dxa"/>
          </w:tcPr>
          <w:p w14:paraId="6DDA818C" w14:textId="77777777" w:rsidR="00385E6D" w:rsidRDefault="005162D2" w:rsidP="00C8486C">
            <w:pPr>
              <w:pStyle w:val="Tabulka-9"/>
              <w:rPr>
                <w:b/>
                <w:bCs/>
              </w:rPr>
            </w:pPr>
            <w:r>
              <w:t xml:space="preserve">nejpozději do </w:t>
            </w:r>
            <w:r w:rsidR="00873BC8" w:rsidRPr="005162D2">
              <w:rPr>
                <w:b/>
                <w:bCs/>
              </w:rPr>
              <w:t>1</w:t>
            </w:r>
            <w:r w:rsidR="004D782D" w:rsidRPr="005162D2">
              <w:rPr>
                <w:b/>
                <w:bCs/>
              </w:rPr>
              <w:t>5</w:t>
            </w:r>
            <w:r w:rsidR="00324714" w:rsidRPr="005162D2">
              <w:rPr>
                <w:b/>
                <w:bCs/>
              </w:rPr>
              <w:t xml:space="preserve"> měsíců</w:t>
            </w:r>
          </w:p>
          <w:p w14:paraId="0B09EE33" w14:textId="6B246242" w:rsidR="00E41EEA" w:rsidRPr="00625015" w:rsidRDefault="00324714" w:rsidP="00C8486C">
            <w:pPr>
              <w:pStyle w:val="Tabulka-9"/>
            </w:pPr>
            <w:r w:rsidRPr="00625015">
              <w:t xml:space="preserve">od Data zahájení prací </w:t>
            </w:r>
          </w:p>
        </w:tc>
      </w:tr>
      <w:tr w:rsidR="00E41EEA" w:rsidRPr="00625015" w14:paraId="221D89A9" w14:textId="77777777" w:rsidTr="00385E6D">
        <w:tc>
          <w:tcPr>
            <w:tcW w:w="5529" w:type="dxa"/>
          </w:tcPr>
          <w:p w14:paraId="0DEDAB39" w14:textId="253FEE6B" w:rsidR="00E41EEA" w:rsidRPr="005162D2" w:rsidRDefault="00E41EEA" w:rsidP="00C8486C">
            <w:pPr>
              <w:pStyle w:val="Tabulka-9"/>
              <w:rPr>
                <w:b/>
                <w:bCs/>
              </w:rPr>
            </w:pPr>
            <w:r w:rsidRPr="005162D2">
              <w:rPr>
                <w:b/>
                <w:bCs/>
              </w:rPr>
              <w:t>Sekce</w:t>
            </w:r>
            <w:r w:rsidR="001965E6" w:rsidRPr="005162D2">
              <w:rPr>
                <w:b/>
                <w:bCs/>
              </w:rPr>
              <w:t xml:space="preserve"> 2</w:t>
            </w:r>
            <w:r w:rsidR="00873BC8" w:rsidRPr="005162D2">
              <w:rPr>
                <w:b/>
                <w:bCs/>
              </w:rPr>
              <w:t xml:space="preserve"> </w:t>
            </w:r>
          </w:p>
          <w:p w14:paraId="09C8F99B" w14:textId="1C323E91" w:rsidR="00873BC8" w:rsidRPr="00625015" w:rsidRDefault="00873BC8" w:rsidP="00C8486C">
            <w:pPr>
              <w:pStyle w:val="Tabulka-9"/>
            </w:pPr>
            <w:r w:rsidRPr="00625015">
              <w:t>zpracování DSPS, GDPS, dokladové části</w:t>
            </w:r>
          </w:p>
        </w:tc>
        <w:tc>
          <w:tcPr>
            <w:tcW w:w="3339" w:type="dxa"/>
          </w:tcPr>
          <w:p w14:paraId="155A2F1E" w14:textId="77777777" w:rsidR="00385E6D" w:rsidRDefault="005162D2" w:rsidP="00C8486C">
            <w:pPr>
              <w:pStyle w:val="Tabulka-9"/>
              <w:rPr>
                <w:b/>
                <w:bCs/>
              </w:rPr>
            </w:pPr>
            <w:r>
              <w:t xml:space="preserve">nejpozději do </w:t>
            </w:r>
            <w:r w:rsidR="00385E6D" w:rsidRPr="00385E6D">
              <w:rPr>
                <w:b/>
                <w:bCs/>
              </w:rPr>
              <w:t>6</w:t>
            </w:r>
            <w:r w:rsidR="00873BC8" w:rsidRPr="00385E6D">
              <w:rPr>
                <w:b/>
                <w:bCs/>
              </w:rPr>
              <w:t xml:space="preserve"> měsíců</w:t>
            </w:r>
          </w:p>
          <w:p w14:paraId="7E1C6361" w14:textId="56F1CD34" w:rsidR="00E41EEA" w:rsidRPr="00625015" w:rsidRDefault="00873BC8" w:rsidP="00C8486C">
            <w:pPr>
              <w:pStyle w:val="Tabulka-9"/>
            </w:pPr>
            <w:r w:rsidRPr="00625015">
              <w:t xml:space="preserve">od </w:t>
            </w:r>
            <w:r w:rsidR="00385E6D">
              <w:t>dokončení Sekce 1</w:t>
            </w:r>
          </w:p>
        </w:tc>
      </w:tr>
    </w:tbl>
    <w:p w14:paraId="6D97BCD1" w14:textId="77777777" w:rsidR="003259C2" w:rsidRPr="00EF10BA" w:rsidRDefault="003259C2" w:rsidP="001C7156">
      <w:pPr>
        <w:pStyle w:val="PNTextbezodsazmezer"/>
        <w:rPr>
          <w:highlight w:val="green"/>
        </w:rPr>
      </w:pPr>
    </w:p>
    <w:p w14:paraId="71338DB7" w14:textId="77777777" w:rsidR="00C96E7C" w:rsidRDefault="00C96E7C" w:rsidP="00150E39">
      <w:pPr>
        <w:pStyle w:val="PNNadpis10bPod-l111"/>
      </w:pPr>
      <w:r>
        <w:t xml:space="preserve">1.3 </w:t>
      </w:r>
      <w:r w:rsidR="001C7156">
        <w:tab/>
      </w:r>
      <w:r>
        <w:t>Elektronické přenosové systémy</w:t>
      </w:r>
    </w:p>
    <w:p w14:paraId="61D0A5FB"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A94FF2B" w14:textId="77777777" w:rsidR="00C96E7C" w:rsidRPr="001C7156" w:rsidRDefault="00C96E7C" w:rsidP="00150E39">
      <w:pPr>
        <w:pStyle w:val="PNNadpis10bPod-l111"/>
      </w:pPr>
      <w:r w:rsidRPr="001C7156">
        <w:lastRenderedPageBreak/>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proofErr w:type="gramStart"/>
      <w:r w:rsidR="00906C36" w:rsidRPr="001C7156">
        <w:rPr>
          <w:highlight w:val="yellow"/>
        </w:rPr>
        <w:t>VLOŽÍ</w:t>
      </w:r>
      <w:proofErr w:type="gramEnd"/>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w:t>
      </w:r>
      <w:proofErr w:type="gramStart"/>
      <w:r w:rsidRPr="001C7156">
        <w:t>tvoří</w:t>
      </w:r>
      <w:proofErr w:type="gramEnd"/>
      <w:r w:rsidRPr="001C7156">
        <w:t xml:space="preserve">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0BEFF143" w:rsidR="00C96E7C" w:rsidRDefault="00C96E7C" w:rsidP="005D168C">
      <w:pPr>
        <w:pStyle w:val="PNTextzkladn"/>
      </w:pPr>
      <w:r>
        <w:t>Přístup na Staveniště bude Zhotoviteli umožněn od</w:t>
      </w:r>
      <w:r w:rsidR="00873BC8" w:rsidRPr="00873BC8">
        <w:t xml:space="preserve"> dne zahájení řízení k předání obvodu stavby</w:t>
      </w:r>
      <w:r>
        <w:t xml:space="preserve"> 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0F4ED63D" w14:textId="77777777" w:rsidR="001D7E4B" w:rsidRPr="008C3AD0" w:rsidRDefault="001D7E4B" w:rsidP="001D7E4B">
      <w:pPr>
        <w:pStyle w:val="PNTextzkladn"/>
        <w:spacing w:after="0"/>
        <w:rPr>
          <w:b/>
          <w:bCs/>
        </w:rPr>
      </w:pPr>
      <w:r w:rsidRPr="008C3AD0">
        <w:rPr>
          <w:b/>
          <w:bCs/>
        </w:rPr>
        <w:t>Tomáš Helcl, DiS</w:t>
      </w:r>
    </w:p>
    <w:p w14:paraId="5E7D8872" w14:textId="77777777" w:rsidR="001D7E4B" w:rsidRPr="008C3AD0" w:rsidRDefault="001D7E4B" w:rsidP="001D7E4B">
      <w:pPr>
        <w:pStyle w:val="PNTextzkladn"/>
        <w:spacing w:after="0"/>
      </w:pPr>
      <w:r w:rsidRPr="008C3AD0">
        <w:t>Správa železnic, státní organizace</w:t>
      </w:r>
    </w:p>
    <w:p w14:paraId="10E876A7" w14:textId="77777777" w:rsidR="001D7E4B" w:rsidRPr="008C3AD0" w:rsidRDefault="001D7E4B" w:rsidP="001D7E4B">
      <w:pPr>
        <w:pStyle w:val="PNTextzkladn"/>
        <w:spacing w:after="0"/>
      </w:pPr>
      <w:r w:rsidRPr="008C3AD0">
        <w:t>Oblastní ředitelství Ústí nad Labem</w:t>
      </w:r>
    </w:p>
    <w:p w14:paraId="411C9419" w14:textId="77777777" w:rsidR="001D7E4B" w:rsidRPr="008C3AD0" w:rsidRDefault="001D7E4B" w:rsidP="001D7E4B">
      <w:pPr>
        <w:pStyle w:val="PNTextzkladn"/>
        <w:spacing w:after="0"/>
      </w:pPr>
      <w:r w:rsidRPr="008C3AD0">
        <w:t>Úsek náměstka pro provoz infrastruktury</w:t>
      </w:r>
    </w:p>
    <w:p w14:paraId="006A5C1A" w14:textId="77777777" w:rsidR="001D7E4B" w:rsidRPr="008C3AD0" w:rsidRDefault="001D7E4B" w:rsidP="001D7E4B">
      <w:pPr>
        <w:pStyle w:val="PNTextzkladn"/>
        <w:spacing w:after="0"/>
      </w:pPr>
      <w:r w:rsidRPr="008C3AD0">
        <w:t>Odbor veřejných zakázek</w:t>
      </w:r>
    </w:p>
    <w:p w14:paraId="0B5BFCD5" w14:textId="77777777" w:rsidR="001D7E4B" w:rsidRPr="008C3AD0" w:rsidRDefault="001D7E4B" w:rsidP="001D7E4B">
      <w:pPr>
        <w:pStyle w:val="PNTextzkladn"/>
        <w:spacing w:after="0"/>
      </w:pPr>
      <w:r w:rsidRPr="008C3AD0">
        <w:t>Železničářská 1386/31, 400 03 Ústí nad Labem</w:t>
      </w:r>
    </w:p>
    <w:p w14:paraId="32F0958F" w14:textId="62FF315F" w:rsidR="001D7E4B" w:rsidRDefault="001D7E4B" w:rsidP="001D7E4B">
      <w:pPr>
        <w:pStyle w:val="PNTextzkladn"/>
      </w:pPr>
      <w:r w:rsidRPr="008C3AD0">
        <w:t xml:space="preserve">telefon: </w:t>
      </w:r>
      <w:r>
        <w:t xml:space="preserve">+420 </w:t>
      </w:r>
      <w:r w:rsidRPr="008C3AD0">
        <w:t>972 424 429,</w:t>
      </w:r>
      <w:r>
        <w:t xml:space="preserve"> mobil:</w:t>
      </w:r>
      <w:r w:rsidRPr="008C3AD0">
        <w:t xml:space="preserve"> </w:t>
      </w:r>
      <w:r>
        <w:t xml:space="preserve">+420 </w:t>
      </w:r>
      <w:r w:rsidRPr="008C3AD0">
        <w:t>725 567</w:t>
      </w:r>
      <w:r>
        <w:t> </w:t>
      </w:r>
      <w:r w:rsidRPr="008C3AD0">
        <w:t>444</w:t>
      </w:r>
      <w:r>
        <w:t>,</w:t>
      </w:r>
      <w:r w:rsidRPr="008C3AD0">
        <w:t xml:space="preserve"> e-mail: </w:t>
      </w:r>
      <w:hyperlink r:id="rId15" w:history="1">
        <w:r w:rsidRPr="008C3AD0">
          <w:rPr>
            <w:rStyle w:val="Hypertextovodkaz"/>
            <w:noProof w:val="0"/>
          </w:rPr>
          <w:t>Helcl@spravazeleznic.cz</w:t>
        </w:r>
      </w:hyperlink>
    </w:p>
    <w:p w14:paraId="62890C65" w14:textId="77777777" w:rsidR="001D7E4B" w:rsidRDefault="001D7E4B" w:rsidP="001D7E4B">
      <w:pPr>
        <w:pStyle w:val="PNTextzkladn"/>
        <w:rPr>
          <w:iCs/>
        </w:rPr>
      </w:pPr>
    </w:p>
    <w:p w14:paraId="20FE0140" w14:textId="20FE9AE5" w:rsidR="001D7E4B" w:rsidRPr="00BE57A7" w:rsidRDefault="001D7E4B" w:rsidP="001D7E4B">
      <w:pPr>
        <w:pStyle w:val="PNTextzkladn"/>
        <w:rPr>
          <w:iCs/>
        </w:rPr>
      </w:pPr>
      <w:r w:rsidRPr="00BE57A7">
        <w:rPr>
          <w:iCs/>
        </w:rPr>
        <w:t>Úředně oprávněný zeměměřický inženýr:</w:t>
      </w:r>
    </w:p>
    <w:p w14:paraId="4B82AACC" w14:textId="3B0D89AB" w:rsidR="001D7E4B" w:rsidRPr="00BE57A7" w:rsidRDefault="001D7E4B" w:rsidP="001D7E4B">
      <w:pPr>
        <w:pStyle w:val="PNTextzkladn"/>
        <w:rPr>
          <w:b/>
          <w:bCs/>
          <w:iCs/>
        </w:rPr>
      </w:pPr>
      <w:r w:rsidRPr="00BE57A7">
        <w:rPr>
          <w:b/>
          <w:bCs/>
          <w:iCs/>
        </w:rPr>
        <w:t xml:space="preserve">Ing. </w:t>
      </w:r>
      <w:r>
        <w:rPr>
          <w:b/>
          <w:bCs/>
          <w:iCs/>
        </w:rPr>
        <w:t>Jiří Vančura</w:t>
      </w:r>
    </w:p>
    <w:p w14:paraId="19FB9901" w14:textId="77777777" w:rsidR="001D7E4B" w:rsidRPr="00BE57A7" w:rsidRDefault="001D7E4B" w:rsidP="001D7E4B">
      <w:pPr>
        <w:pStyle w:val="PNTextzkladn"/>
        <w:spacing w:after="0"/>
      </w:pPr>
      <w:r w:rsidRPr="00BE57A7">
        <w:t>Správa železnic, státní organizace</w:t>
      </w:r>
    </w:p>
    <w:p w14:paraId="64296F36" w14:textId="77777777" w:rsidR="001D7E4B" w:rsidRPr="00BE57A7" w:rsidRDefault="001D7E4B" w:rsidP="001D7E4B">
      <w:pPr>
        <w:pStyle w:val="PNTextzkladn"/>
        <w:spacing w:after="0"/>
      </w:pPr>
      <w:r w:rsidRPr="00BE57A7">
        <w:t xml:space="preserve">Správa železniční geodézie </w:t>
      </w:r>
    </w:p>
    <w:p w14:paraId="249C5F22" w14:textId="311726B8" w:rsidR="001D7E4B" w:rsidRPr="00BE57A7" w:rsidRDefault="001D7E4B" w:rsidP="001D7E4B">
      <w:pPr>
        <w:pStyle w:val="PNTextzkladn"/>
        <w:spacing w:after="0"/>
      </w:pPr>
      <w:r w:rsidRPr="00BE57A7">
        <w:t xml:space="preserve">Regionální pracoviště </w:t>
      </w:r>
      <w:r>
        <w:t>Ústí nad Labem</w:t>
      </w:r>
    </w:p>
    <w:p w14:paraId="1DFA6023" w14:textId="5C2A5559" w:rsidR="001D7E4B" w:rsidRPr="00BE57A7" w:rsidRDefault="0063249D" w:rsidP="001D7E4B">
      <w:pPr>
        <w:pStyle w:val="PNTextzkladn"/>
        <w:spacing w:after="0"/>
      </w:pPr>
      <w:r w:rsidRPr="0063249D">
        <w:t>K Můstku 1451/2, 400 01 Ústí nad Labem</w:t>
      </w:r>
    </w:p>
    <w:p w14:paraId="33A939F1" w14:textId="24C52EB2" w:rsidR="001D7E4B" w:rsidRPr="00BE57A7" w:rsidRDefault="001D7E4B" w:rsidP="001D7E4B">
      <w:pPr>
        <w:pStyle w:val="PNTextzkladn"/>
        <w:spacing w:after="0"/>
      </w:pPr>
      <w:r w:rsidRPr="00BE57A7">
        <w:t>mobil: +420 724 </w:t>
      </w:r>
      <w:r>
        <w:t>064</w:t>
      </w:r>
      <w:r w:rsidRPr="00BE57A7">
        <w:t xml:space="preserve"> </w:t>
      </w:r>
      <w:r>
        <w:t>098</w:t>
      </w:r>
      <w:r w:rsidRPr="00BE57A7">
        <w:t xml:space="preserve">, e-mail: </w:t>
      </w:r>
      <w:hyperlink r:id="rId16" w:history="1">
        <w:r w:rsidRPr="00E80CD4">
          <w:rPr>
            <w:rStyle w:val="Hypertextovodkaz"/>
            <w:noProof w:val="0"/>
          </w:rPr>
          <w:t>Vancura@spravazeleznic.cz</w:t>
        </w:r>
      </w:hyperlink>
    </w:p>
    <w:p w14:paraId="488E265B" w14:textId="77777777" w:rsidR="001D7E4B" w:rsidRDefault="001D7E4B" w:rsidP="001D7E4B">
      <w:pPr>
        <w:pStyle w:val="PNOdrka1-"/>
        <w:numPr>
          <w:ilvl w:val="0"/>
          <w:numId w:val="0"/>
        </w:numPr>
      </w:pPr>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lastRenderedPageBreak/>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proofErr w:type="gramStart"/>
      <w:r w:rsidRPr="009C1450">
        <w:rPr>
          <w:highlight w:val="yellow"/>
        </w:rPr>
        <w:t>VLOŽÍ</w:t>
      </w:r>
      <w:proofErr w:type="gramEnd"/>
      <w:r w:rsidRPr="009C1450">
        <w:rPr>
          <w:highlight w:val="yellow"/>
        </w:rPr>
        <w:t xml:space="preserve">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proofErr w:type="gramStart"/>
      <w:r w:rsidR="00071A0E" w:rsidRPr="00E41EEA">
        <w:rPr>
          <w:highlight w:val="yellow"/>
        </w:rPr>
        <w:t>VLOŽÍ</w:t>
      </w:r>
      <w:proofErr w:type="gramEnd"/>
      <w:r w:rsidR="00071A0E" w:rsidRPr="00E41EEA">
        <w:rPr>
          <w:highlight w:val="yellow"/>
        </w:rPr>
        <w:t xml:space="preserve">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1EF2860E" w14:textId="77777777" w:rsidR="00C96E7C" w:rsidRDefault="00071A0E" w:rsidP="005D168C">
      <w:pPr>
        <w:pStyle w:val="PNTextzkladn"/>
      </w:pPr>
      <w:r>
        <w:t xml:space="preserve"> [</w:t>
      </w:r>
      <w:proofErr w:type="gramStart"/>
      <w:r w:rsidRPr="00E41EEA">
        <w:rPr>
          <w:highlight w:val="yellow"/>
        </w:rPr>
        <w:t>VLOŽÍ</w:t>
      </w:r>
      <w:proofErr w:type="gramEnd"/>
      <w:r w:rsidRPr="00E41EEA">
        <w:rPr>
          <w:highlight w:val="yellow"/>
        </w:rPr>
        <w:t xml:space="preserve"> ZHOTOVITE</w:t>
      </w:r>
      <w:r>
        <w:t>L]</w:t>
      </w:r>
    </w:p>
    <w:p w14:paraId="590D8E31" w14:textId="77777777" w:rsidR="000519C9" w:rsidRPr="00B94735" w:rsidRDefault="000519C9" w:rsidP="00150E39">
      <w:pPr>
        <w:pStyle w:val="PNNadpis10bPod-l111"/>
      </w:pPr>
      <w:r w:rsidRPr="00B94735">
        <w:t>4.4.1</w:t>
      </w:r>
      <w:r w:rsidR="00150E39">
        <w:t xml:space="preserve"> </w:t>
      </w:r>
      <w:r w:rsidR="00150E39">
        <w:tab/>
      </w:r>
      <w:r w:rsidRPr="00B94735">
        <w:t>Plnění podzhotoviteli</w:t>
      </w:r>
    </w:p>
    <w:p w14:paraId="7814D619" w14:textId="77777777" w:rsidR="000519C9" w:rsidRPr="00150E39" w:rsidRDefault="000519C9" w:rsidP="00150E39">
      <w:pPr>
        <w:pStyle w:val="PNTextzkladn"/>
      </w:pPr>
      <w:r w:rsidRPr="00B94735">
        <w:t xml:space="preserve">Do textu se doplňuje </w:t>
      </w:r>
      <w:r w:rsidRPr="00150E39">
        <w:t>čtvrtá věta:</w:t>
      </w:r>
    </w:p>
    <w:p w14:paraId="5266774A" w14:textId="77777777" w:rsidR="000519C9" w:rsidRPr="00B94735" w:rsidRDefault="000519C9" w:rsidP="00150E39">
      <w:pPr>
        <w:pStyle w:val="PNTextzkladn"/>
      </w:pPr>
      <w:r w:rsidRPr="00150E39">
        <w:t>Nepožaduje se přitom, aby Zhotovitel oznamoval Objednateli jako své podzhotovitele osoby, které budou pouze dodávat materiál a/nebo zařízení nebo poskytovat služby, jejichž součástí není provádění vlastních</w:t>
      </w:r>
      <w:r w:rsidRPr="00B94735">
        <w:t xml:space="preserve"> prací na Díle.</w:t>
      </w:r>
    </w:p>
    <w:p w14:paraId="234498CF" w14:textId="15DE8E80" w:rsidR="00E91D47" w:rsidRPr="007E2B8D" w:rsidRDefault="00857A77" w:rsidP="0063249D">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bookmarkStart w:id="1" w:name="_Hlk168561367"/>
      <w:r w:rsidRPr="009F4424">
        <w:t xml:space="preserve">Tento </w:t>
      </w:r>
      <w:r w:rsidR="004A00B4">
        <w:t>P</w:t>
      </w:r>
      <w:r w:rsidRPr="009F4424">
        <w:t xml:space="preserve">od-článek se </w:t>
      </w:r>
      <w:r w:rsidRPr="00150E39">
        <w:t>nepoužije</w:t>
      </w:r>
      <w:r w:rsidRPr="009F4424">
        <w:t>.</w:t>
      </w:r>
      <w:bookmarkEnd w:id="1"/>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77777777" w:rsidR="00C96E7C" w:rsidRPr="00CF609C" w:rsidRDefault="00C96E7C" w:rsidP="00CF609C">
      <w:pPr>
        <w:pStyle w:val="PNNadpis9b-tun"/>
      </w:pPr>
      <w:r w:rsidRPr="00CF609C">
        <w:lastRenderedPageBreak/>
        <w:t>Pod-článek 4.27 (e)</w:t>
      </w:r>
      <w:r w:rsidR="00582C15" w:rsidRPr="00CF609C">
        <w:t xml:space="preserve"> a </w:t>
      </w:r>
      <w:r w:rsidR="004A00B4">
        <w:t>P</w:t>
      </w:r>
      <w:r w:rsidRPr="00CF609C">
        <w:t>od-článek 8.7</w:t>
      </w:r>
    </w:p>
    <w:p w14:paraId="54C5DC05"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77777777" w:rsidR="00C96E7C" w:rsidRPr="00CF609C" w:rsidRDefault="00C96E7C" w:rsidP="00CF609C">
      <w:pPr>
        <w:pStyle w:val="PNNadpis9b-tun"/>
      </w:pPr>
      <w:proofErr w:type="gramStart"/>
      <w:r w:rsidRPr="00CF609C">
        <w:t>Pod- článek</w:t>
      </w:r>
      <w:proofErr w:type="gramEnd"/>
      <w:r w:rsidRPr="00CF609C">
        <w:t xml:space="preserve">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lastRenderedPageBreak/>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412E118A"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 xml:space="preserve">Postupné závazné </w:t>
      </w:r>
      <w:commentRangeStart w:id="2"/>
      <w:commentRangeStart w:id="3"/>
      <w:r>
        <w:t>milníky</w:t>
      </w:r>
      <w:commentRangeEnd w:id="2"/>
      <w:r w:rsidR="008044E7">
        <w:rPr>
          <w:rStyle w:val="Odkaznakoment"/>
          <w:rFonts w:ascii="Arial" w:eastAsia="Times New Roman" w:hAnsi="Arial" w:cs="Arial"/>
          <w:b w:val="0"/>
          <w:lang w:eastAsia="cs-CZ"/>
        </w:rPr>
        <w:commentReference w:id="2"/>
      </w:r>
      <w:commentRangeEnd w:id="3"/>
      <w:r w:rsidR="006F33D5">
        <w:rPr>
          <w:rStyle w:val="Odkaznakoment"/>
          <w:rFonts w:ascii="Arial" w:eastAsia="Times New Roman" w:hAnsi="Arial" w:cs="Arial"/>
          <w:b w:val="0"/>
          <w:lang w:eastAsia="cs-CZ"/>
        </w:rPr>
        <w:commentReference w:id="3"/>
      </w:r>
    </w:p>
    <w:p w14:paraId="44D37DE2" w14:textId="77777777" w:rsidR="00500582" w:rsidRPr="00CF609C" w:rsidRDefault="00500582" w:rsidP="00150E39">
      <w:pPr>
        <w:pStyle w:val="PNTextzkladn"/>
        <w:keepNext/>
      </w:pPr>
      <w:r>
        <w:t xml:space="preserve">Pro provádění Díla </w:t>
      </w:r>
      <w:r w:rsidRPr="00CF609C">
        <w:t>jsou stanoveny následující milníky:</w:t>
      </w:r>
    </w:p>
    <w:p w14:paraId="3E0F4994" w14:textId="31938E16" w:rsidR="0063249D" w:rsidRPr="00C42328" w:rsidRDefault="0063249D" w:rsidP="0063249D">
      <w:pPr>
        <w:numPr>
          <w:ilvl w:val="0"/>
          <w:numId w:val="9"/>
        </w:numPr>
        <w:spacing w:after="0" w:line="264" w:lineRule="auto"/>
        <w:jc w:val="both"/>
        <w:rPr>
          <w:rFonts w:asciiTheme="minorHAnsi" w:hAnsiTheme="minorHAnsi"/>
          <w:sz w:val="18"/>
          <w:szCs w:val="18"/>
        </w:rPr>
      </w:pPr>
      <w:r w:rsidRPr="00C42328">
        <w:rPr>
          <w:rFonts w:eastAsia="Verdana" w:cs="Times New Roman"/>
          <w:b/>
          <w:bCs/>
          <w:sz w:val="18"/>
          <w:szCs w:val="18"/>
        </w:rPr>
        <w:t>Dokončení stavebních prací</w:t>
      </w:r>
      <w:bookmarkStart w:id="4" w:name="_Hlk114648389"/>
    </w:p>
    <w:p w14:paraId="6B868EED" w14:textId="458A31B7" w:rsidR="0063249D" w:rsidRPr="00C42328" w:rsidRDefault="0063249D" w:rsidP="0063249D">
      <w:pPr>
        <w:spacing w:line="264" w:lineRule="auto"/>
        <w:ind w:left="783"/>
        <w:jc w:val="both"/>
        <w:rPr>
          <w:rFonts w:asciiTheme="minorHAnsi" w:hAnsiTheme="minorHAnsi"/>
          <w:sz w:val="18"/>
          <w:szCs w:val="18"/>
        </w:rPr>
      </w:pPr>
      <w:r w:rsidRPr="00C42328">
        <w:rPr>
          <w:rFonts w:eastAsia="Verdana" w:cs="Times New Roman"/>
          <w:sz w:val="18"/>
          <w:szCs w:val="18"/>
        </w:rPr>
        <w:t>v termínu dle definice Sekce 1 a čl. 5.1.</w:t>
      </w:r>
      <w:r>
        <w:rPr>
          <w:rFonts w:eastAsia="Verdana" w:cs="Times New Roman"/>
          <w:sz w:val="18"/>
          <w:szCs w:val="18"/>
        </w:rPr>
        <w:t>5</w:t>
      </w:r>
      <w:r w:rsidRPr="00C42328">
        <w:rPr>
          <w:rFonts w:eastAsia="Verdana" w:cs="Times New Roman"/>
          <w:sz w:val="18"/>
          <w:szCs w:val="18"/>
        </w:rPr>
        <w:t xml:space="preserve"> ZTP</w:t>
      </w:r>
      <w:r w:rsidRPr="00C42328">
        <w:rPr>
          <w:rFonts w:asciiTheme="minorHAnsi" w:hAnsiTheme="minorHAnsi"/>
          <w:sz w:val="18"/>
          <w:szCs w:val="18"/>
        </w:rPr>
        <w:t xml:space="preserve"> </w:t>
      </w:r>
      <w:r w:rsidRPr="00C42328">
        <w:rPr>
          <w:rFonts w:eastAsia="Verdana" w:cs="Times New Roman"/>
          <w:sz w:val="18"/>
          <w:szCs w:val="18"/>
        </w:rPr>
        <w:t>(</w:t>
      </w:r>
      <w:r>
        <w:rPr>
          <w:rFonts w:eastAsia="Verdana" w:cs="Times New Roman"/>
          <w:sz w:val="18"/>
          <w:szCs w:val="18"/>
        </w:rPr>
        <w:t>1</w:t>
      </w:r>
      <w:r w:rsidRPr="00C42328">
        <w:rPr>
          <w:rFonts w:eastAsia="Verdana" w:cs="Times New Roman"/>
          <w:sz w:val="18"/>
          <w:szCs w:val="18"/>
        </w:rPr>
        <w:t>.</w:t>
      </w:r>
      <w:r w:rsidR="007E035F">
        <w:rPr>
          <w:rFonts w:eastAsia="Verdana" w:cs="Times New Roman"/>
          <w:sz w:val="18"/>
          <w:szCs w:val="18"/>
        </w:rPr>
        <w:t xml:space="preserve"> až 4.</w:t>
      </w:r>
      <w:r w:rsidRPr="00C42328">
        <w:rPr>
          <w:rFonts w:eastAsia="Verdana" w:cs="Times New Roman"/>
          <w:sz w:val="18"/>
          <w:szCs w:val="18"/>
        </w:rPr>
        <w:t xml:space="preserve"> etapa).</w:t>
      </w:r>
      <w:bookmarkEnd w:id="4"/>
    </w:p>
    <w:p w14:paraId="242603F9" w14:textId="458E8C51" w:rsidR="0063249D" w:rsidRPr="00C42328" w:rsidRDefault="0063249D" w:rsidP="0063249D">
      <w:pPr>
        <w:numPr>
          <w:ilvl w:val="0"/>
          <w:numId w:val="9"/>
        </w:numPr>
        <w:spacing w:after="0" w:line="264" w:lineRule="auto"/>
        <w:jc w:val="both"/>
        <w:rPr>
          <w:rFonts w:asciiTheme="minorHAnsi" w:hAnsiTheme="minorHAnsi"/>
          <w:sz w:val="18"/>
          <w:szCs w:val="18"/>
        </w:rPr>
      </w:pPr>
      <w:r w:rsidRPr="00C42328">
        <w:rPr>
          <w:rFonts w:eastAsia="Verdana" w:cs="Times New Roman"/>
          <w:b/>
          <w:bCs/>
          <w:sz w:val="18"/>
          <w:szCs w:val="18"/>
        </w:rPr>
        <w:t xml:space="preserve">Dokončení </w:t>
      </w:r>
      <w:r w:rsidRPr="0063249D">
        <w:rPr>
          <w:rFonts w:eastAsia="Verdana" w:cs="Times New Roman"/>
          <w:b/>
          <w:bCs/>
          <w:sz w:val="18"/>
          <w:szCs w:val="18"/>
        </w:rPr>
        <w:t>Díla</w:t>
      </w:r>
    </w:p>
    <w:p w14:paraId="61733442" w14:textId="347DC676" w:rsidR="0063249D" w:rsidRPr="00C42328" w:rsidRDefault="0063249D" w:rsidP="0063249D">
      <w:pPr>
        <w:spacing w:after="120" w:line="264" w:lineRule="auto"/>
        <w:ind w:left="783"/>
        <w:jc w:val="both"/>
        <w:rPr>
          <w:rFonts w:asciiTheme="minorHAnsi" w:hAnsiTheme="minorHAnsi"/>
          <w:sz w:val="18"/>
          <w:szCs w:val="18"/>
        </w:rPr>
      </w:pPr>
      <w:r w:rsidRPr="00C42328">
        <w:rPr>
          <w:rFonts w:eastAsia="Verdana" w:cs="Times New Roman"/>
          <w:sz w:val="18"/>
          <w:szCs w:val="18"/>
        </w:rPr>
        <w:t>v termínu dle definice Sekce 2 a čl. 5.1.</w:t>
      </w:r>
      <w:r>
        <w:rPr>
          <w:rFonts w:eastAsia="Verdana" w:cs="Times New Roman"/>
          <w:sz w:val="18"/>
          <w:szCs w:val="18"/>
        </w:rPr>
        <w:t>5</w:t>
      </w:r>
      <w:r w:rsidRPr="00C42328">
        <w:rPr>
          <w:rFonts w:eastAsia="Verdana" w:cs="Times New Roman"/>
          <w:sz w:val="18"/>
          <w:szCs w:val="18"/>
        </w:rPr>
        <w:t xml:space="preserve"> ZTP </w:t>
      </w:r>
    </w:p>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31036AFD" w14:textId="03B3E765" w:rsidR="00C96E7C" w:rsidRDefault="00C96E7C" w:rsidP="00150E39">
      <w:pPr>
        <w:pStyle w:val="PNTextzkladn"/>
      </w:pPr>
      <w:r>
        <w:t xml:space="preserve">Zhotovitel je povinen dokončit celé Dílo včetně příslušné dokumentace dle </w:t>
      </w:r>
      <w:r w:rsidR="004A00B4">
        <w:t>P</w:t>
      </w:r>
      <w:r>
        <w:t>od-článku 7.9 do</w:t>
      </w:r>
      <w:r w:rsidR="00204751">
        <w:t> </w:t>
      </w:r>
      <w:r w:rsidR="00385E6D">
        <w:rPr>
          <w:b/>
          <w:bCs/>
        </w:rPr>
        <w:t>21</w:t>
      </w:r>
      <w:r w:rsidR="002A4CB3" w:rsidRPr="002A4CB3">
        <w:rPr>
          <w:b/>
          <w:bCs/>
        </w:rPr>
        <w:t xml:space="preserve"> měsíců</w:t>
      </w:r>
      <w:r>
        <w:t xml:space="preserve"> od Data zahájení prací.</w:t>
      </w:r>
    </w:p>
    <w:p w14:paraId="6B2C460C"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1C8827E8" w14:textId="2489A6BF" w:rsidR="00C96E7C" w:rsidRDefault="007D22AD" w:rsidP="005D168C">
      <w:pPr>
        <w:pStyle w:val="PNTextzkladn"/>
      </w:pPr>
      <w:r w:rsidRPr="007D22AD">
        <w:t xml:space="preserve">Zhotovitel je povinen dokončit Sekci 1 stavební v rozsahu nezbytném pro účely uvedení Sekce 1 stavební do provozu/zkušebního provozu za podmínek zákona č. 283/2021 Sb. Stavební zákon, platný od 01. 01. 2024 (dále též jen „NSZ“), a zákona č.266/1994 Sb., o dráhách, nejpozději do </w:t>
      </w:r>
      <w:r w:rsidRPr="00385E6D">
        <w:rPr>
          <w:b/>
          <w:bCs/>
        </w:rPr>
        <w:t>1</w:t>
      </w:r>
      <w:r w:rsidR="00385E6D" w:rsidRPr="00385E6D">
        <w:rPr>
          <w:b/>
          <w:bCs/>
        </w:rPr>
        <w:t>5</w:t>
      </w:r>
      <w:r w:rsidRPr="00385E6D">
        <w:rPr>
          <w:b/>
          <w:bCs/>
        </w:rPr>
        <w:t xml:space="preserve"> měsíců</w:t>
      </w:r>
      <w:r w:rsidRPr="007D22AD">
        <w:t xml:space="preserve"> od Data zahájení prací</w:t>
      </w:r>
      <w:r w:rsidR="002A4CB3" w:rsidRPr="002A4CB3">
        <w:t>.</w:t>
      </w:r>
    </w:p>
    <w:p w14:paraId="2E6FB856" w14:textId="77777777" w:rsidR="0046368B" w:rsidRDefault="0046368B" w:rsidP="0046368B">
      <w:pPr>
        <w:pStyle w:val="PNNadpis10bPod-l111"/>
      </w:pPr>
      <w:r>
        <w:t xml:space="preserve">8.3 </w:t>
      </w:r>
      <w:r>
        <w:tab/>
        <w:t>Harmonogram</w:t>
      </w:r>
    </w:p>
    <w:p w14:paraId="0EFF98E8" w14:textId="77777777" w:rsidR="0046368B" w:rsidRPr="001F4C4A" w:rsidRDefault="0046368B" w:rsidP="0046368B">
      <w:pPr>
        <w:pStyle w:val="PNTextzkladn"/>
      </w:pPr>
      <w:r>
        <w:t>V první větě se odstraňuje text „obsažený v nabídce“.</w:t>
      </w:r>
    </w:p>
    <w:p w14:paraId="7E99B1B4" w14:textId="77777777" w:rsidR="000D5A97" w:rsidRDefault="000D5A97" w:rsidP="00150E39">
      <w:pPr>
        <w:pStyle w:val="PNNadpis10bPod-l111"/>
      </w:pPr>
      <w:r>
        <w:lastRenderedPageBreak/>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0D5E98A5"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099049D3"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se </w:t>
      </w:r>
      <w:r w:rsidR="002A4CB3" w:rsidRPr="00625015">
        <w:t>30 %</w:t>
      </w:r>
      <w:r w:rsidRPr="00D42C7E">
        <w:t xml:space="preserve"> 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lastRenderedPageBreak/>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634C826" w14:textId="77777777" w:rsidR="00C96E7C" w:rsidRDefault="00C96E7C" w:rsidP="00367EBA">
      <w:pPr>
        <w:pStyle w:val="PNTextzkladn"/>
      </w:pPr>
      <w:r w:rsidRPr="00367EBA">
        <w:t>Celkový součet požadovaných</w:t>
      </w:r>
      <w:r>
        <w:t xml:space="preserve"> zálohových plateb nesmí překročit Smluvní cenu. </w:t>
      </w: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528DA8C" w14:textId="77777777" w:rsidR="00C96E7C" w:rsidRDefault="00C96E7C" w:rsidP="00582C15">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5DD7BD1A" w:rsidR="00C96E7C" w:rsidRDefault="00C96E7C" w:rsidP="00EE7DC3">
      <w:pPr>
        <w:pStyle w:val="PNTextzkladn"/>
      </w:pPr>
      <w:r>
        <w:t xml:space="preserve">Minimální </w:t>
      </w:r>
      <w:r w:rsidRPr="00EE7DC3">
        <w:t>částka</w:t>
      </w:r>
      <w:r>
        <w:t xml:space="preserve"> Potvrzení průběžné platby není stanovena. </w:t>
      </w:r>
    </w:p>
    <w:p w14:paraId="3611B384" w14:textId="77777777" w:rsidR="00B447D1" w:rsidRDefault="00B447D1" w:rsidP="00B447D1">
      <w:pPr>
        <w:pStyle w:val="PNNadpis10bPod-l111"/>
      </w:pPr>
      <w:r>
        <w:t xml:space="preserve">14.7 </w:t>
      </w:r>
      <w:r>
        <w:tab/>
        <w:t>Platba</w:t>
      </w:r>
    </w:p>
    <w:p w14:paraId="60209CBA" w14:textId="77777777" w:rsidR="00B447D1" w:rsidRDefault="00B447D1" w:rsidP="00B447D1">
      <w:pPr>
        <w:pStyle w:val="PNTextzkladn"/>
      </w:pPr>
      <w:r>
        <w:t>Pod-odstavec (b) Pod-článku 14.7 se odstraňuje a nahrazuje následujícím textem:</w:t>
      </w:r>
    </w:p>
    <w:p w14:paraId="5E297A3D" w14:textId="77777777" w:rsidR="00B447D1" w:rsidRPr="00157862" w:rsidRDefault="00B447D1" w:rsidP="00B447D1">
      <w:pPr>
        <w:pStyle w:val="PNTextzkladn"/>
      </w:pPr>
      <w:r>
        <w:lastRenderedPageBreak/>
        <w:t xml:space="preserve">(b) částku potvrzenou v každém Potvrzení průběžné platby do 60 dnů od data, kdy Správci Stavby bude doručena Faktura Zhotovitele, vystavená na základě Potvrzení průběžné platby a v souladu s Právními předpisy. </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 xml:space="preserve">Zhotovitel </w:t>
      </w:r>
      <w:proofErr w:type="gramStart"/>
      <w:r w:rsidRPr="00EE7DC3">
        <w:t>předloží</w:t>
      </w:r>
      <w:proofErr w:type="gramEnd"/>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967F7C">
      <w:footerReference w:type="even" r:id="rId21"/>
      <w:footerReference w:type="default" r:id="rId22"/>
      <w:headerReference w:type="first" r:id="rId23"/>
      <w:pgSz w:w="11906" w:h="16838" w:code="9"/>
      <w:pgMar w:top="1077" w:right="1588" w:bottom="1474" w:left="1588" w:header="567" w:footer="56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Sukup Richard, Mgr." w:date="2024-06-21T15:11:00Z" w:initials="SRM">
    <w:p w14:paraId="6418D028" w14:textId="77777777" w:rsidR="008044E7" w:rsidRDefault="008044E7" w:rsidP="008044E7">
      <w:pPr>
        <w:pStyle w:val="Textkomente"/>
      </w:pPr>
      <w:r>
        <w:rPr>
          <w:rStyle w:val="Odkaznakoment"/>
        </w:rPr>
        <w:annotationRef/>
      </w:r>
      <w:r>
        <w:t>Doporučuji milníky vázat na jednotlivé etapy Sekce 1. Sjednotit s 5.1.4 ZTP.</w:t>
      </w:r>
    </w:p>
  </w:comment>
  <w:comment w:id="3" w:author="Kazda Jan, Ing." w:date="2024-07-01T12:29:00Z" w:initials="KJI">
    <w:p w14:paraId="0A314BEF" w14:textId="77777777" w:rsidR="006F33D5" w:rsidRDefault="006F33D5" w:rsidP="006F33D5">
      <w:pPr>
        <w:pStyle w:val="Textkomente"/>
      </w:pPr>
      <w:r>
        <w:rPr>
          <w:rStyle w:val="Odkaznakoment"/>
        </w:rPr>
        <w:annotationRef/>
      </w:r>
      <w:r>
        <w:t>Viz komentář k ZTP.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418D028" w15:done="1"/>
  <w15:commentEx w15:paraId="0A314BEF" w15:paraIdParent="6418D028"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69E900" w16cex:dateUtc="2024-06-21T13:11:00Z"/>
  <w16cex:commentExtensible w16cex:durableId="2A2CB4F8" w16cex:dateUtc="2024-07-01T10: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418D028" w16cid:durableId="2A69E900"/>
  <w16cid:commentId w16cid:paraId="0A314BEF" w16cid:durableId="2A2CB4F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7F34B8" w14:textId="77777777" w:rsidR="006E6E3E" w:rsidRDefault="006E6E3E" w:rsidP="00962258">
      <w:pPr>
        <w:spacing w:after="0" w:line="240" w:lineRule="auto"/>
      </w:pPr>
      <w:r>
        <w:separator/>
      </w:r>
    </w:p>
  </w:endnote>
  <w:endnote w:type="continuationSeparator" w:id="0">
    <w:p w14:paraId="4E552AF4" w14:textId="77777777" w:rsidR="006E6E3E" w:rsidRDefault="006E6E3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c>
        <w:tcPr>
          <w:tcW w:w="0" w:type="auto"/>
          <w:vAlign w:val="bottom"/>
        </w:tcPr>
        <w:p w14:paraId="51F4B3C8" w14:textId="77777777" w:rsidR="00031645" w:rsidRDefault="00031645" w:rsidP="00031645">
          <w:pPr>
            <w:pStyle w:val="Zpatvlevo"/>
          </w:pPr>
          <w:r>
            <w:t>Příloha k a nabídce</w:t>
          </w:r>
        </w:p>
        <w:p w14:paraId="33A1E2B6" w14:textId="547B9F07"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385E6D" w:rsidRPr="00385E6D">
            <w:rPr>
              <w:bCs/>
              <w:noProof/>
            </w:rPr>
            <w:t>„</w:t>
          </w:r>
          <w:r w:rsidR="00385E6D">
            <w:rPr>
              <w:b/>
              <w:noProof/>
            </w:rPr>
            <w:t xml:space="preserve">Cyklická obnova trakčního vedení v úseku Úpořiny – Ohníč“ </w:t>
          </w:r>
          <w:r w:rsidR="00385E6D">
            <w:rPr>
              <w:b/>
              <w:noProof/>
            </w:rPr>
            <w:cr/>
          </w:r>
          <w:r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20388F4C"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385E6D" w:rsidRPr="00385E6D">
            <w:rPr>
              <w:noProof/>
            </w:rPr>
            <w:t>„</w:t>
          </w:r>
          <w:r w:rsidR="00385E6D">
            <w:rPr>
              <w:b/>
              <w:noProof/>
            </w:rPr>
            <w:t xml:space="preserve">Cyklická obnova trakčního vedení v úseku Úpořiny – Ohníč“ </w:t>
          </w:r>
          <w:r w:rsidR="00385E6D">
            <w:rPr>
              <w:b/>
              <w:noProof/>
            </w:rPr>
            <w:cr/>
          </w:r>
          <w:r w:rsidRPr="00967F7C">
            <w:rPr>
              <w:b/>
              <w:noProof/>
            </w:rPr>
            <w:fldChar w:fldCharType="end"/>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A7BB1B" w14:textId="77777777" w:rsidR="006E6E3E" w:rsidRDefault="006E6E3E" w:rsidP="00962258">
      <w:pPr>
        <w:spacing w:after="0" w:line="240" w:lineRule="auto"/>
      </w:pPr>
      <w:r>
        <w:separator/>
      </w:r>
    </w:p>
  </w:footnote>
  <w:footnote w:type="continuationSeparator" w:id="0">
    <w:p w14:paraId="0F0BC66C" w14:textId="77777777" w:rsidR="006E6E3E" w:rsidRDefault="006E6E3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EB01B39"/>
    <w:multiLevelType w:val="hybridMultilevel"/>
    <w:tmpl w:val="4CAE3EA8"/>
    <w:lvl w:ilvl="0" w:tplc="04050001">
      <w:start w:val="1"/>
      <w:numFmt w:val="bullet"/>
      <w:lvlText w:val=""/>
      <w:lvlJc w:val="left"/>
      <w:pPr>
        <w:ind w:left="783" w:hanging="360"/>
      </w:pPr>
      <w:rPr>
        <w:rFonts w:ascii="Symbol" w:hAnsi="Symbol" w:hint="default"/>
      </w:rPr>
    </w:lvl>
    <w:lvl w:ilvl="1" w:tplc="04050003" w:tentative="1">
      <w:start w:val="1"/>
      <w:numFmt w:val="bullet"/>
      <w:lvlText w:val="o"/>
      <w:lvlJc w:val="left"/>
      <w:pPr>
        <w:ind w:left="1503" w:hanging="360"/>
      </w:pPr>
      <w:rPr>
        <w:rFonts w:ascii="Courier New" w:hAnsi="Courier New" w:cs="Courier New" w:hint="default"/>
      </w:rPr>
    </w:lvl>
    <w:lvl w:ilvl="2" w:tplc="04050005" w:tentative="1">
      <w:start w:val="1"/>
      <w:numFmt w:val="bullet"/>
      <w:lvlText w:val=""/>
      <w:lvlJc w:val="left"/>
      <w:pPr>
        <w:ind w:left="2223" w:hanging="360"/>
      </w:pPr>
      <w:rPr>
        <w:rFonts w:ascii="Wingdings" w:hAnsi="Wingdings" w:hint="default"/>
      </w:rPr>
    </w:lvl>
    <w:lvl w:ilvl="3" w:tplc="04050001" w:tentative="1">
      <w:start w:val="1"/>
      <w:numFmt w:val="bullet"/>
      <w:lvlText w:val=""/>
      <w:lvlJc w:val="left"/>
      <w:pPr>
        <w:ind w:left="2943" w:hanging="360"/>
      </w:pPr>
      <w:rPr>
        <w:rFonts w:ascii="Symbol" w:hAnsi="Symbol" w:hint="default"/>
      </w:rPr>
    </w:lvl>
    <w:lvl w:ilvl="4" w:tplc="04050003" w:tentative="1">
      <w:start w:val="1"/>
      <w:numFmt w:val="bullet"/>
      <w:lvlText w:val="o"/>
      <w:lvlJc w:val="left"/>
      <w:pPr>
        <w:ind w:left="3663" w:hanging="360"/>
      </w:pPr>
      <w:rPr>
        <w:rFonts w:ascii="Courier New" w:hAnsi="Courier New" w:cs="Courier New" w:hint="default"/>
      </w:rPr>
    </w:lvl>
    <w:lvl w:ilvl="5" w:tplc="04050005" w:tentative="1">
      <w:start w:val="1"/>
      <w:numFmt w:val="bullet"/>
      <w:lvlText w:val=""/>
      <w:lvlJc w:val="left"/>
      <w:pPr>
        <w:ind w:left="4383" w:hanging="360"/>
      </w:pPr>
      <w:rPr>
        <w:rFonts w:ascii="Wingdings" w:hAnsi="Wingdings" w:hint="default"/>
      </w:rPr>
    </w:lvl>
    <w:lvl w:ilvl="6" w:tplc="04050001" w:tentative="1">
      <w:start w:val="1"/>
      <w:numFmt w:val="bullet"/>
      <w:lvlText w:val=""/>
      <w:lvlJc w:val="left"/>
      <w:pPr>
        <w:ind w:left="5103" w:hanging="360"/>
      </w:pPr>
      <w:rPr>
        <w:rFonts w:ascii="Symbol" w:hAnsi="Symbol" w:hint="default"/>
      </w:rPr>
    </w:lvl>
    <w:lvl w:ilvl="7" w:tplc="04050003" w:tentative="1">
      <w:start w:val="1"/>
      <w:numFmt w:val="bullet"/>
      <w:lvlText w:val="o"/>
      <w:lvlJc w:val="left"/>
      <w:pPr>
        <w:ind w:left="5823" w:hanging="360"/>
      </w:pPr>
      <w:rPr>
        <w:rFonts w:ascii="Courier New" w:hAnsi="Courier New" w:cs="Courier New" w:hint="default"/>
      </w:rPr>
    </w:lvl>
    <w:lvl w:ilvl="8" w:tplc="04050005" w:tentative="1">
      <w:start w:val="1"/>
      <w:numFmt w:val="bullet"/>
      <w:lvlText w:val=""/>
      <w:lvlJc w:val="left"/>
      <w:pPr>
        <w:ind w:left="6543" w:hanging="360"/>
      </w:pPr>
      <w:rPr>
        <w:rFonts w:ascii="Wingdings" w:hAnsi="Wingding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16cid:durableId="570313292">
    <w:abstractNumId w:val="2"/>
  </w:num>
  <w:num w:numId="2" w16cid:durableId="1199706486">
    <w:abstractNumId w:val="0"/>
  </w:num>
  <w:num w:numId="3" w16cid:durableId="1291781820">
    <w:abstractNumId w:val="7"/>
  </w:num>
  <w:num w:numId="4" w16cid:durableId="733505606">
    <w:abstractNumId w:val="3"/>
  </w:num>
  <w:num w:numId="5" w16cid:durableId="832569463">
    <w:abstractNumId w:val="5"/>
  </w:num>
  <w:num w:numId="6" w16cid:durableId="1458983704">
    <w:abstractNumId w:val="6"/>
  </w:num>
  <w:num w:numId="7" w16cid:durableId="1268656049">
    <w:abstractNumId w:val="4"/>
  </w:num>
  <w:num w:numId="8" w16cid:durableId="6960786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2257246">
    <w:abstractNumId w:val="1"/>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ukup Richard, Mgr.">
    <w15:presenceInfo w15:providerId="None" w15:userId="Sukup Richard, Mgr."/>
  </w15:person>
  <w15:person w15:author="Kazda Jan, Ing.">
    <w15:presenceInfo w15:providerId="AD" w15:userId="S::kazda@szdc.onmicrosoft.com::cfa1ec4d-8d6c-44ea-b966-9ff91ad0e6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361"/>
    <w:rsid w:val="0001183F"/>
    <w:rsid w:val="00017F3C"/>
    <w:rsid w:val="00020097"/>
    <w:rsid w:val="00023076"/>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2924"/>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358BD"/>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B022A"/>
    <w:rsid w:val="001B4E74"/>
    <w:rsid w:val="001C4364"/>
    <w:rsid w:val="001C645F"/>
    <w:rsid w:val="001C7156"/>
    <w:rsid w:val="001D0F98"/>
    <w:rsid w:val="001D7E4B"/>
    <w:rsid w:val="001E29B2"/>
    <w:rsid w:val="001E3C56"/>
    <w:rsid w:val="001E678E"/>
    <w:rsid w:val="001F4C4A"/>
    <w:rsid w:val="00204751"/>
    <w:rsid w:val="002071BB"/>
    <w:rsid w:val="00207DF5"/>
    <w:rsid w:val="0021172F"/>
    <w:rsid w:val="00234038"/>
    <w:rsid w:val="0023464E"/>
    <w:rsid w:val="00235D7C"/>
    <w:rsid w:val="00240B81"/>
    <w:rsid w:val="00240ED7"/>
    <w:rsid w:val="00244767"/>
    <w:rsid w:val="00246758"/>
    <w:rsid w:val="00247D01"/>
    <w:rsid w:val="00250FC0"/>
    <w:rsid w:val="00260D49"/>
    <w:rsid w:val="00261A5B"/>
    <w:rsid w:val="00262E5B"/>
    <w:rsid w:val="002669A4"/>
    <w:rsid w:val="00276AFE"/>
    <w:rsid w:val="00282923"/>
    <w:rsid w:val="00290C4E"/>
    <w:rsid w:val="00291225"/>
    <w:rsid w:val="002A1067"/>
    <w:rsid w:val="002A3B57"/>
    <w:rsid w:val="002A4CB3"/>
    <w:rsid w:val="002B67EF"/>
    <w:rsid w:val="002C31BF"/>
    <w:rsid w:val="002D7FD6"/>
    <w:rsid w:val="002E0CD7"/>
    <w:rsid w:val="002E0CFB"/>
    <w:rsid w:val="002E1D03"/>
    <w:rsid w:val="002E3A3F"/>
    <w:rsid w:val="002E3D9F"/>
    <w:rsid w:val="002E5C7B"/>
    <w:rsid w:val="002E7C3F"/>
    <w:rsid w:val="002F0F70"/>
    <w:rsid w:val="002F4333"/>
    <w:rsid w:val="00312736"/>
    <w:rsid w:val="00322AA5"/>
    <w:rsid w:val="00324714"/>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85E6D"/>
    <w:rsid w:val="003907DF"/>
    <w:rsid w:val="003910F9"/>
    <w:rsid w:val="0039276A"/>
    <w:rsid w:val="00392EB6"/>
    <w:rsid w:val="00394B06"/>
    <w:rsid w:val="00394C56"/>
    <w:rsid w:val="003956C6"/>
    <w:rsid w:val="003A14A2"/>
    <w:rsid w:val="003B3E68"/>
    <w:rsid w:val="003B79C4"/>
    <w:rsid w:val="003C33F2"/>
    <w:rsid w:val="003C5F1F"/>
    <w:rsid w:val="003D2A71"/>
    <w:rsid w:val="003D756E"/>
    <w:rsid w:val="003E2E24"/>
    <w:rsid w:val="003E420D"/>
    <w:rsid w:val="003E4C13"/>
    <w:rsid w:val="003F2099"/>
    <w:rsid w:val="003F7B6D"/>
    <w:rsid w:val="004001A6"/>
    <w:rsid w:val="004078F3"/>
    <w:rsid w:val="004220DE"/>
    <w:rsid w:val="004234AA"/>
    <w:rsid w:val="0042532F"/>
    <w:rsid w:val="00427794"/>
    <w:rsid w:val="004309EE"/>
    <w:rsid w:val="004344AC"/>
    <w:rsid w:val="00441B4D"/>
    <w:rsid w:val="00450F07"/>
    <w:rsid w:val="00453CD3"/>
    <w:rsid w:val="004571F9"/>
    <w:rsid w:val="00460660"/>
    <w:rsid w:val="0046368B"/>
    <w:rsid w:val="00464BA9"/>
    <w:rsid w:val="00483969"/>
    <w:rsid w:val="00486107"/>
    <w:rsid w:val="00491827"/>
    <w:rsid w:val="004A00B4"/>
    <w:rsid w:val="004C4399"/>
    <w:rsid w:val="004C4830"/>
    <w:rsid w:val="004C6F56"/>
    <w:rsid w:val="004C787C"/>
    <w:rsid w:val="004D165A"/>
    <w:rsid w:val="004D4B84"/>
    <w:rsid w:val="004D782D"/>
    <w:rsid w:val="004E0643"/>
    <w:rsid w:val="004E7646"/>
    <w:rsid w:val="004E7A1F"/>
    <w:rsid w:val="004F1FAF"/>
    <w:rsid w:val="004F4B9B"/>
    <w:rsid w:val="00500582"/>
    <w:rsid w:val="0050666E"/>
    <w:rsid w:val="005075E5"/>
    <w:rsid w:val="00511AB9"/>
    <w:rsid w:val="0051377C"/>
    <w:rsid w:val="005162D2"/>
    <w:rsid w:val="00523BB5"/>
    <w:rsid w:val="00523EA7"/>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A2C8F"/>
    <w:rsid w:val="005B7883"/>
    <w:rsid w:val="005C3269"/>
    <w:rsid w:val="005C4979"/>
    <w:rsid w:val="005C50A5"/>
    <w:rsid w:val="005C6607"/>
    <w:rsid w:val="005C7A23"/>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25015"/>
    <w:rsid w:val="0063249D"/>
    <w:rsid w:val="0065610E"/>
    <w:rsid w:val="00660AD3"/>
    <w:rsid w:val="00667A98"/>
    <w:rsid w:val="00673932"/>
    <w:rsid w:val="006776B6"/>
    <w:rsid w:val="00680727"/>
    <w:rsid w:val="00681286"/>
    <w:rsid w:val="006820E7"/>
    <w:rsid w:val="00684518"/>
    <w:rsid w:val="00693150"/>
    <w:rsid w:val="006937D9"/>
    <w:rsid w:val="006A4B55"/>
    <w:rsid w:val="006A5570"/>
    <w:rsid w:val="006A689C"/>
    <w:rsid w:val="006B3D79"/>
    <w:rsid w:val="006B6FE4"/>
    <w:rsid w:val="006B73BB"/>
    <w:rsid w:val="006C2343"/>
    <w:rsid w:val="006C442A"/>
    <w:rsid w:val="006C5D15"/>
    <w:rsid w:val="006D56FB"/>
    <w:rsid w:val="006E0578"/>
    <w:rsid w:val="006E13F8"/>
    <w:rsid w:val="006E314D"/>
    <w:rsid w:val="006E6E3E"/>
    <w:rsid w:val="006F33D5"/>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5774F"/>
    <w:rsid w:val="00760F84"/>
    <w:rsid w:val="0076286B"/>
    <w:rsid w:val="00764EF6"/>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4F8E"/>
    <w:rsid w:val="007C73B0"/>
    <w:rsid w:val="007D22AD"/>
    <w:rsid w:val="007D4C3D"/>
    <w:rsid w:val="007D626B"/>
    <w:rsid w:val="007E035F"/>
    <w:rsid w:val="007E2B8D"/>
    <w:rsid w:val="007E4A6E"/>
    <w:rsid w:val="007F56A7"/>
    <w:rsid w:val="007F66F4"/>
    <w:rsid w:val="007F76D5"/>
    <w:rsid w:val="00800851"/>
    <w:rsid w:val="008044E7"/>
    <w:rsid w:val="00807DD0"/>
    <w:rsid w:val="008123B6"/>
    <w:rsid w:val="00821D01"/>
    <w:rsid w:val="00822268"/>
    <w:rsid w:val="00824DF9"/>
    <w:rsid w:val="0082542E"/>
    <w:rsid w:val="00826B7B"/>
    <w:rsid w:val="008326B8"/>
    <w:rsid w:val="00846789"/>
    <w:rsid w:val="00846A4F"/>
    <w:rsid w:val="008477AD"/>
    <w:rsid w:val="00857A77"/>
    <w:rsid w:val="008602BD"/>
    <w:rsid w:val="00870145"/>
    <w:rsid w:val="00873BC8"/>
    <w:rsid w:val="00880399"/>
    <w:rsid w:val="00880831"/>
    <w:rsid w:val="008825B2"/>
    <w:rsid w:val="008842C9"/>
    <w:rsid w:val="0089559E"/>
    <w:rsid w:val="008A30C9"/>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58FC"/>
    <w:rsid w:val="00936091"/>
    <w:rsid w:val="00940D8A"/>
    <w:rsid w:val="009448D0"/>
    <w:rsid w:val="00953532"/>
    <w:rsid w:val="00962258"/>
    <w:rsid w:val="009678B7"/>
    <w:rsid w:val="00967F7C"/>
    <w:rsid w:val="00984EB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4A79"/>
    <w:rsid w:val="009F53C5"/>
    <w:rsid w:val="00A05305"/>
    <w:rsid w:val="00A0740E"/>
    <w:rsid w:val="00A10A3F"/>
    <w:rsid w:val="00A10EEB"/>
    <w:rsid w:val="00A14CEF"/>
    <w:rsid w:val="00A1518B"/>
    <w:rsid w:val="00A174BC"/>
    <w:rsid w:val="00A27EBF"/>
    <w:rsid w:val="00A3134E"/>
    <w:rsid w:val="00A318A8"/>
    <w:rsid w:val="00A50641"/>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447D1"/>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5233"/>
    <w:rsid w:val="00BF62E3"/>
    <w:rsid w:val="00C02D0A"/>
    <w:rsid w:val="00C038BD"/>
    <w:rsid w:val="00C03A6E"/>
    <w:rsid w:val="00C072CD"/>
    <w:rsid w:val="00C12C1E"/>
    <w:rsid w:val="00C21179"/>
    <w:rsid w:val="00C226C0"/>
    <w:rsid w:val="00C2298F"/>
    <w:rsid w:val="00C25AE7"/>
    <w:rsid w:val="00C3166B"/>
    <w:rsid w:val="00C33406"/>
    <w:rsid w:val="00C42FE6"/>
    <w:rsid w:val="00C44F6A"/>
    <w:rsid w:val="00C45177"/>
    <w:rsid w:val="00C46D03"/>
    <w:rsid w:val="00C6198E"/>
    <w:rsid w:val="00C66EB0"/>
    <w:rsid w:val="00C708EA"/>
    <w:rsid w:val="00C730C7"/>
    <w:rsid w:val="00C732F0"/>
    <w:rsid w:val="00C778A5"/>
    <w:rsid w:val="00C81FA5"/>
    <w:rsid w:val="00C83340"/>
    <w:rsid w:val="00C8486C"/>
    <w:rsid w:val="00C8675B"/>
    <w:rsid w:val="00C91DB7"/>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24AF"/>
    <w:rsid w:val="00DD46F3"/>
    <w:rsid w:val="00DE56F2"/>
    <w:rsid w:val="00DF116D"/>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55B33"/>
    <w:rsid w:val="00E618C4"/>
    <w:rsid w:val="00E72324"/>
    <w:rsid w:val="00E73472"/>
    <w:rsid w:val="00E76688"/>
    <w:rsid w:val="00E878EE"/>
    <w:rsid w:val="00E91D47"/>
    <w:rsid w:val="00EA0F5A"/>
    <w:rsid w:val="00EA6443"/>
    <w:rsid w:val="00EA6EC7"/>
    <w:rsid w:val="00EB104F"/>
    <w:rsid w:val="00EB46E5"/>
    <w:rsid w:val="00EB6216"/>
    <w:rsid w:val="00EC13C6"/>
    <w:rsid w:val="00EC4482"/>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66A9C"/>
    <w:rsid w:val="00F769B3"/>
    <w:rsid w:val="00F83E24"/>
    <w:rsid w:val="00F86BA6"/>
    <w:rsid w:val="00F87750"/>
    <w:rsid w:val="00F95494"/>
    <w:rsid w:val="00F95772"/>
    <w:rsid w:val="00FA401F"/>
    <w:rsid w:val="00FB17ED"/>
    <w:rsid w:val="00FB1DD4"/>
    <w:rsid w:val="00FB6342"/>
    <w:rsid w:val="00FC6389"/>
    <w:rsid w:val="00FD09ED"/>
    <w:rsid w:val="00FD5813"/>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B447D1"/>
    <w:rPr>
      <w:rFonts w:ascii="Verdana" w:hAnsi="Verdana"/>
    </w:rPr>
  </w:style>
  <w:style w:type="paragraph" w:customStyle="1" w:styleId="Textbezslovn">
    <w:name w:val="_Text_bez_číslování"/>
    <w:basedOn w:val="Normln"/>
    <w:link w:val="TextbezslovnChar"/>
    <w:rsid w:val="00B447D1"/>
    <w:pPr>
      <w:spacing w:after="120" w:line="264" w:lineRule="auto"/>
      <w:ind w:left="737"/>
      <w:jc w:val="both"/>
    </w:pPr>
    <w:rPr>
      <w:sz w:val="18"/>
      <w:szCs w:val="18"/>
    </w:rPr>
  </w:style>
  <w:style w:type="character" w:styleId="Nevyeenzmnka">
    <w:name w:val="Unresolved Mention"/>
    <w:basedOn w:val="Standardnpsmoodstavce"/>
    <w:uiPriority w:val="99"/>
    <w:semiHidden/>
    <w:unhideWhenUsed/>
    <w:rsid w:val="003247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microsoft.com/office/2011/relationships/commentsExtended" Target="commentsExtended.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spravazeleznic.cz/stavby-zakazky/podklady-pro-zhotovitele/vzor-faktury" TargetMode="External"/><Relationship Id="rId17" Type="http://schemas.openxmlformats.org/officeDocument/2006/relationships/comments" Target="comments.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Vancura@spravazeleznic.cz" TargetMode="Externa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zda@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Helcl@spravazeleznic.cz" TargetMode="External"/><Relationship Id="rId23" Type="http://schemas.openxmlformats.org/officeDocument/2006/relationships/header" Target="header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1358BD"/>
    <w:rsid w:val="00282923"/>
    <w:rsid w:val="00436061"/>
    <w:rsid w:val="006F6EFB"/>
    <w:rsid w:val="007C4F8E"/>
    <w:rsid w:val="00880399"/>
    <w:rsid w:val="008A30C9"/>
    <w:rsid w:val="00A667A8"/>
    <w:rsid w:val="00BF62E3"/>
    <w:rsid w:val="00C34797"/>
    <w:rsid w:val="00DA4436"/>
    <w:rsid w:val="00DF47C1"/>
    <w:rsid w:val="00FD7C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65CB424A3BE9364D8A3FD4CAA20D75FA" ma:contentTypeVersion="14" ma:contentTypeDescription="Vytvoří nový dokument" ma:contentTypeScope="" ma:versionID="7b23b8e6078b559a47147bcb2960e1e0">
  <xsd:schema xmlns:xsd="http://www.w3.org/2001/XMLSchema" xmlns:xs="http://www.w3.org/2001/XMLSchema" xmlns:p="http://schemas.microsoft.com/office/2006/metadata/properties" xmlns:ns2="c0fc9429-20c4-4937-a6a6-59ec25f2aedb" xmlns:ns3="4b3e1f74-04d6-4e59-a4e3-9522d4c0e0f1" targetNamespace="http://schemas.microsoft.com/office/2006/metadata/properties" ma:root="true" ma:fieldsID="5658db3f036c46ebd291c65582dda9ea" ns2:_="" ns3:_="">
    <xsd:import namespace="c0fc9429-20c4-4937-a6a6-59ec25f2aedb"/>
    <xsd:import namespace="4b3e1f74-04d6-4e59-a4e3-9522d4c0e0f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c9429-20c4-4937-a6a6-59ec25f2aedb"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5d286d3a-d9fc-4da0-a1ee-eeec7ac1331c}" ma:internalName="TaxCatchAll" ma:showField="CatchAllData" ma:web="c0fc9429-20c4-4937-a6a6-59ec25f2ae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b3e1f74-04d6-4e59-a4e3-9522d4c0e0f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lcf76f155ced4ddcb4097134ff3c332f xmlns="4b3e1f74-04d6-4e59-a4e3-9522d4c0e0f1">
      <Terms xmlns="http://schemas.microsoft.com/office/infopath/2007/PartnerControls"/>
    </lcf76f155ced4ddcb4097134ff3c332f>
    <TaxCatchAll xmlns="c0fc9429-20c4-4937-a6a6-59ec25f2aedb"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F292F0EC-F187-4271-AF66-974CF93D55AF}">
  <ds:schemaRefs>
    <ds:schemaRef ds:uri="http://schemas.openxmlformats.org/officeDocument/2006/bibliography"/>
  </ds:schemaRefs>
</ds:datastoreItem>
</file>

<file path=customXml/itemProps3.xml><?xml version="1.0" encoding="utf-8"?>
<ds:datastoreItem xmlns:ds="http://schemas.openxmlformats.org/officeDocument/2006/customXml" ds:itemID="{275F010B-B566-42BA-95AB-53183F40A5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c9429-20c4-4937-a6a6-59ec25f2aedb"/>
    <ds:schemaRef ds:uri="4b3e1f74-04d6-4e59-a4e3-9522d4c0e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4b3e1f74-04d6-4e59-a4e3-9522d4c0e0f1"/>
    <ds:schemaRef ds:uri="http://schemas.microsoft.com/office/infopath/2007/PartnerControls"/>
    <ds:schemaRef ds:uri="c0fc9429-20c4-4937-a6a6-59ec25f2aedb"/>
  </ds:schemaRefs>
</ds:datastoreItem>
</file>

<file path=docProps/app.xml><?xml version="1.0" encoding="utf-8"?>
<Properties xmlns="http://schemas.openxmlformats.org/officeDocument/2006/extended-properties" xmlns:vt="http://schemas.openxmlformats.org/officeDocument/2006/docPropsVTypes">
  <Template>Díl 2_3 Příloha_k_nabídce_R-F_23-22</Template>
  <TotalTime>98</TotalTime>
  <Pages>9</Pages>
  <Words>3240</Words>
  <Characters>19120</Characters>
  <Application>Microsoft Office Word</Application>
  <DocSecurity>0</DocSecurity>
  <Lines>159</Lines>
  <Paragraphs>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Helcl Tomáš, DiS.</cp:lastModifiedBy>
  <cp:revision>19</cp:revision>
  <cp:lastPrinted>2022-12-05T08:31:00Z</cp:lastPrinted>
  <dcterms:created xsi:type="dcterms:W3CDTF">2023-06-20T09:01:00Z</dcterms:created>
  <dcterms:modified xsi:type="dcterms:W3CDTF">2024-08-23T12:30:00Z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0x01010065CB424A3BE9364D8A3FD4CAA20D75FA</vt:lpwstr>
  </property>
</Properties>
</file>